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9E3CF">
    <v:background id="_x0000_s1025" o:bwmode="white" fillcolor="#e9e3cf" o:targetscreensize="1024,768">
      <v:fill color2="fill darken(220)" method="linear sigma" type="gradient"/>
    </v:background>
  </w:background>
  <w:body>
    <w:p w:rsidR="002E592C" w:rsidRDefault="002E592C" w:rsidP="002E592C">
      <w:pPr>
        <w:ind w:left="-142"/>
      </w:pPr>
      <w:r w:rsidRPr="002E592C">
        <w:rPr>
          <w:noProof/>
          <w:lang w:eastAsia="de-DE"/>
        </w:rPr>
        <w:drawing>
          <wp:inline distT="0" distB="0" distL="0" distR="0" wp14:anchorId="771AC428" wp14:editId="58E43548">
            <wp:extent cx="9161930" cy="1730888"/>
            <wp:effectExtent l="0" t="0" r="1270" b="3175"/>
            <wp:docPr id="7" name="Grafik 6" descr="ERste_Folie_interessenskonflikt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ERste_Folie_interessenskonflikte_klein.jpg"/>
                    <pic:cNvPicPr>
                      <a:picLocks noChangeAspect="1"/>
                    </pic:cNvPicPr>
                  </pic:nvPicPr>
                  <pic:blipFill>
                    <a:blip r:embed="rId5" cstate="print"/>
                    <a:srcRect b="9548"/>
                    <a:stretch>
                      <a:fillRect/>
                    </a:stretch>
                  </pic:blipFill>
                  <pic:spPr>
                    <a:xfrm>
                      <a:off x="0" y="0"/>
                      <a:ext cx="9173454" cy="1733065"/>
                    </a:xfrm>
                    <a:prstGeom prst="rect">
                      <a:avLst/>
                    </a:prstGeom>
                  </pic:spPr>
                </pic:pic>
              </a:graphicData>
            </a:graphic>
          </wp:inline>
        </w:drawing>
      </w:r>
    </w:p>
    <w:p w:rsidR="00AF588C" w:rsidRDefault="005E4030" w:rsidP="005E4030">
      <w:pPr>
        <w:rPr>
          <w:rFonts w:asciiTheme="minorHAnsi" w:hAnsiTheme="minorHAnsi"/>
          <w:sz w:val="40"/>
          <w:szCs w:val="40"/>
        </w:rPr>
      </w:pPr>
      <w:r w:rsidRPr="00AF588C">
        <w:rPr>
          <w:rFonts w:asciiTheme="minorHAnsi" w:hAnsiTheme="minorHAnsi"/>
          <w:sz w:val="40"/>
          <w:szCs w:val="40"/>
        </w:rPr>
        <w:t xml:space="preserve">Der Inhalt des folgenden Vortrages ist Ergebnis des Bemühens um größtmögliche </w:t>
      </w:r>
      <w:bookmarkStart w:id="0" w:name="_GoBack"/>
      <w:bookmarkEnd w:id="0"/>
      <w:r w:rsidRPr="00AF588C">
        <w:rPr>
          <w:rFonts w:asciiTheme="minorHAnsi" w:hAnsiTheme="minorHAnsi"/>
          <w:sz w:val="40"/>
          <w:szCs w:val="40"/>
        </w:rPr>
        <w:t>Objektivität und Unabhängigkeit.</w:t>
      </w:r>
    </w:p>
    <w:p w:rsidR="005E4030" w:rsidRPr="00AF588C" w:rsidRDefault="005E4030" w:rsidP="005E4030">
      <w:pPr>
        <w:rPr>
          <w:rFonts w:asciiTheme="minorHAnsi" w:hAnsiTheme="minorHAnsi"/>
          <w:sz w:val="40"/>
          <w:szCs w:val="40"/>
        </w:rPr>
      </w:pPr>
      <w:r w:rsidRPr="00AF588C">
        <w:rPr>
          <w:rFonts w:asciiTheme="minorHAnsi" w:hAnsiTheme="minorHAnsi"/>
          <w:sz w:val="40"/>
          <w:szCs w:val="40"/>
        </w:rPr>
        <w:t>D</w:t>
      </w:r>
      <w:r w:rsidR="00D97BB7" w:rsidRPr="00AF588C">
        <w:rPr>
          <w:rFonts w:asciiTheme="minorHAnsi" w:hAnsiTheme="minorHAnsi"/>
          <w:sz w:val="40"/>
          <w:szCs w:val="40"/>
        </w:rPr>
        <w:t>ie/der Referentin/R</w:t>
      </w:r>
      <w:r w:rsidRPr="00AF588C">
        <w:rPr>
          <w:rFonts w:asciiTheme="minorHAnsi" w:hAnsiTheme="minorHAnsi"/>
          <w:sz w:val="40"/>
          <w:szCs w:val="40"/>
        </w:rPr>
        <w:t>eferent weist darauf hin, dass es persönliche Verbindungen zu Unternehmen gibt, deren Produkte im Kontext des folgenden Vortrages von Interesse sind. Dabei handelt es sich um die folgenden Unternehmen und Verbindungen:</w:t>
      </w:r>
    </w:p>
    <w:tbl>
      <w:tblPr>
        <w:tblStyle w:val="MittleresRaster1-Akzent2"/>
        <w:tblW w:w="0" w:type="auto"/>
        <w:tblLook w:val="04A0" w:firstRow="1" w:lastRow="0" w:firstColumn="1" w:lastColumn="0" w:noHBand="0" w:noVBand="1"/>
      </w:tblPr>
      <w:tblGrid>
        <w:gridCol w:w="5070"/>
        <w:gridCol w:w="9357"/>
      </w:tblGrid>
      <w:tr w:rsidR="005E4030" w:rsidRPr="00AF588C" w:rsidTr="00AF5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8C092B"/>
          </w:tcPr>
          <w:p w:rsidR="005E4030" w:rsidRPr="00AF588C" w:rsidRDefault="005E4030" w:rsidP="00AF588C">
            <w:pPr>
              <w:rPr>
                <w:rFonts w:asciiTheme="minorHAnsi" w:hAnsiTheme="minorHAnsi"/>
                <w:sz w:val="40"/>
                <w:szCs w:val="40"/>
              </w:rPr>
            </w:pPr>
            <w:r w:rsidRPr="00AF588C">
              <w:rPr>
                <w:rFonts w:asciiTheme="minorHAnsi" w:hAnsiTheme="minorHAnsi"/>
                <w:sz w:val="40"/>
                <w:szCs w:val="40"/>
              </w:rPr>
              <w:t>Unternehmen</w:t>
            </w:r>
          </w:p>
        </w:tc>
        <w:tc>
          <w:tcPr>
            <w:tcW w:w="9357" w:type="dxa"/>
            <w:shd w:val="clear" w:color="auto" w:fill="8C092B"/>
          </w:tcPr>
          <w:p w:rsidR="005E4030" w:rsidRPr="00AF588C" w:rsidRDefault="005E4030" w:rsidP="005E4030">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40"/>
                <w:szCs w:val="40"/>
              </w:rPr>
            </w:pPr>
            <w:r w:rsidRPr="00AF588C">
              <w:rPr>
                <w:rFonts w:asciiTheme="minorHAnsi" w:hAnsiTheme="minorHAnsi"/>
                <w:sz w:val="40"/>
                <w:szCs w:val="40"/>
              </w:rPr>
              <w:t>Verbindungen</w:t>
            </w:r>
          </w:p>
          <w:p w:rsidR="005E4030" w:rsidRPr="00AF588C" w:rsidRDefault="005E4030" w:rsidP="005E4030">
            <w:pPr>
              <w:cnfStyle w:val="100000000000" w:firstRow="1" w:lastRow="0" w:firstColumn="0" w:lastColumn="0" w:oddVBand="0" w:evenVBand="0" w:oddHBand="0" w:evenHBand="0" w:firstRowFirstColumn="0" w:firstRowLastColumn="0" w:lastRowFirstColumn="0" w:lastRowLastColumn="0"/>
              <w:rPr>
                <w:rFonts w:asciiTheme="minorHAnsi" w:hAnsiTheme="minorHAnsi"/>
                <w:sz w:val="30"/>
                <w:szCs w:val="30"/>
              </w:rPr>
            </w:pPr>
            <w:r w:rsidRPr="00AF588C">
              <w:rPr>
                <w:rFonts w:asciiTheme="minorHAnsi" w:hAnsiTheme="minorHAnsi"/>
                <w:sz w:val="30"/>
                <w:szCs w:val="30"/>
              </w:rPr>
              <w:t>(Firmenbesitz/anteil, Beschäftigungsverhältnis, Beratertätigkeit, Vertragshonorar, Zuwendung für Forschung, andere)</w:t>
            </w:r>
          </w:p>
        </w:tc>
      </w:tr>
      <w:tr w:rsidR="005E4030" w:rsidTr="00AF5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5E4030" w:rsidRDefault="005E4030"/>
        </w:tc>
        <w:tc>
          <w:tcPr>
            <w:tcW w:w="9357" w:type="dxa"/>
          </w:tcPr>
          <w:p w:rsidR="005E4030" w:rsidRDefault="005E4030">
            <w:pPr>
              <w:cnfStyle w:val="000000100000" w:firstRow="0" w:lastRow="0" w:firstColumn="0" w:lastColumn="0" w:oddVBand="0" w:evenVBand="0" w:oddHBand="1" w:evenHBand="0" w:firstRowFirstColumn="0" w:firstRowLastColumn="0" w:lastRowFirstColumn="0" w:lastRowLastColumn="0"/>
            </w:pPr>
          </w:p>
        </w:tc>
      </w:tr>
      <w:tr w:rsidR="005E4030" w:rsidTr="00AF588C">
        <w:tc>
          <w:tcPr>
            <w:cnfStyle w:val="001000000000" w:firstRow="0" w:lastRow="0" w:firstColumn="1" w:lastColumn="0" w:oddVBand="0" w:evenVBand="0" w:oddHBand="0" w:evenHBand="0" w:firstRowFirstColumn="0" w:firstRowLastColumn="0" w:lastRowFirstColumn="0" w:lastRowLastColumn="0"/>
            <w:tcW w:w="5070" w:type="dxa"/>
          </w:tcPr>
          <w:p w:rsidR="005E4030" w:rsidRDefault="005E4030"/>
        </w:tc>
        <w:tc>
          <w:tcPr>
            <w:tcW w:w="9357" w:type="dxa"/>
          </w:tcPr>
          <w:p w:rsidR="005E4030" w:rsidRDefault="005E4030">
            <w:pPr>
              <w:cnfStyle w:val="000000000000" w:firstRow="0" w:lastRow="0" w:firstColumn="0" w:lastColumn="0" w:oddVBand="0" w:evenVBand="0" w:oddHBand="0" w:evenHBand="0" w:firstRowFirstColumn="0" w:firstRowLastColumn="0" w:lastRowFirstColumn="0" w:lastRowLastColumn="0"/>
            </w:pPr>
          </w:p>
        </w:tc>
      </w:tr>
      <w:tr w:rsidR="005E4030" w:rsidTr="00AF5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5E4030" w:rsidRDefault="005E4030"/>
        </w:tc>
        <w:tc>
          <w:tcPr>
            <w:tcW w:w="9357" w:type="dxa"/>
          </w:tcPr>
          <w:p w:rsidR="005E4030" w:rsidRDefault="005E4030">
            <w:pPr>
              <w:cnfStyle w:val="000000100000" w:firstRow="0" w:lastRow="0" w:firstColumn="0" w:lastColumn="0" w:oddVBand="0" w:evenVBand="0" w:oddHBand="1" w:evenHBand="0" w:firstRowFirstColumn="0" w:firstRowLastColumn="0" w:lastRowFirstColumn="0" w:lastRowLastColumn="0"/>
            </w:pPr>
          </w:p>
        </w:tc>
      </w:tr>
    </w:tbl>
    <w:p w:rsidR="005E4030" w:rsidRDefault="005E4030"/>
    <w:sectPr w:rsidR="005E4030" w:rsidSect="005E403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63"/>
    <w:rsid w:val="002E592C"/>
    <w:rsid w:val="004D2149"/>
    <w:rsid w:val="005E4030"/>
    <w:rsid w:val="00973C63"/>
    <w:rsid w:val="00985158"/>
    <w:rsid w:val="00AA7379"/>
    <w:rsid w:val="00AF588C"/>
    <w:rsid w:val="00D97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e3cf"/>
      <o:colormenu v:ext="edit" fillcolor="#e9e3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149"/>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59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92C"/>
    <w:rPr>
      <w:rFonts w:ascii="Tahoma" w:hAnsi="Tahoma" w:cs="Tahoma"/>
      <w:sz w:val="16"/>
      <w:szCs w:val="16"/>
    </w:rPr>
  </w:style>
  <w:style w:type="table" w:styleId="MittleresRaster1-Akzent2">
    <w:name w:val="Medium Grid 1 Accent 2"/>
    <w:basedOn w:val="NormaleTabelle"/>
    <w:uiPriority w:val="67"/>
    <w:rsid w:val="00AF588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149"/>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59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92C"/>
    <w:rPr>
      <w:rFonts w:ascii="Tahoma" w:hAnsi="Tahoma" w:cs="Tahoma"/>
      <w:sz w:val="16"/>
      <w:szCs w:val="16"/>
    </w:rPr>
  </w:style>
  <w:style w:type="table" w:styleId="MittleresRaster1-Akzent2">
    <w:name w:val="Medium Grid 1 Accent 2"/>
    <w:basedOn w:val="NormaleTabelle"/>
    <w:uiPriority w:val="67"/>
    <w:rsid w:val="00AF588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1627">
      <w:bodyDiv w:val="1"/>
      <w:marLeft w:val="0"/>
      <w:marRight w:val="0"/>
      <w:marTop w:val="0"/>
      <w:marBottom w:val="0"/>
      <w:divBdr>
        <w:top w:val="none" w:sz="0" w:space="0" w:color="auto"/>
        <w:left w:val="none" w:sz="0" w:space="0" w:color="auto"/>
        <w:bottom w:val="none" w:sz="0" w:space="0" w:color="auto"/>
        <w:right w:val="none" w:sz="0" w:space="0" w:color="auto"/>
      </w:divBdr>
    </w:div>
    <w:div w:id="12465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Ärztekammer Hamburg</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Harff, Christine</dc:creator>
  <cp:lastModifiedBy>Nadine Rau</cp:lastModifiedBy>
  <cp:revision>6</cp:revision>
  <dcterms:created xsi:type="dcterms:W3CDTF">2013-07-15T08:51:00Z</dcterms:created>
  <dcterms:modified xsi:type="dcterms:W3CDTF">2020-01-28T17:31:00Z</dcterms:modified>
</cp:coreProperties>
</file>